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C815" w14:textId="77777777" w:rsidR="00743BB1" w:rsidRPr="00D813D1" w:rsidRDefault="00743BB1" w:rsidP="00743BB1">
      <w:pPr>
        <w:jc w:val="left"/>
        <w:rPr>
          <w:rFonts w:ascii="方正小标宋简体" w:eastAsia="方正小标宋简体" w:hAnsi="方正小标宋简体" w:cs="Times New Roman"/>
          <w:kern w:val="0"/>
          <w:szCs w:val="28"/>
          <w:lang w:bidi="ar"/>
        </w:rPr>
      </w:pPr>
      <w:r w:rsidRPr="00D813D1">
        <w:rPr>
          <w:rFonts w:ascii="方正小标宋简体" w:eastAsia="方正小标宋简体" w:hAnsi="方正小标宋简体" w:cs="Times New Roman" w:hint="eastAsia"/>
          <w:kern w:val="0"/>
          <w:szCs w:val="28"/>
          <w:lang w:bidi="ar"/>
        </w:rPr>
        <w:t>附件1：</w:t>
      </w:r>
    </w:p>
    <w:p w14:paraId="27E1DAAC" w14:textId="6A073A2C" w:rsidR="00FE4BB3" w:rsidRDefault="00743BB1" w:rsidP="00743BB1">
      <w:pPr>
        <w:jc w:val="center"/>
        <w:rPr>
          <w:rFonts w:ascii="方正小标宋简体" w:eastAsia="方正小标宋简体" w:hAnsi="方正小标宋简体" w:cs="黑体"/>
          <w:kern w:val="0"/>
          <w:sz w:val="32"/>
          <w:szCs w:val="36"/>
          <w:lang w:bidi="ar"/>
        </w:rPr>
      </w:pPr>
      <w:r w:rsidRPr="00D813D1">
        <w:rPr>
          <w:rFonts w:ascii="方正小标宋简体" w:eastAsia="方正小标宋简体" w:hAnsi="方正小标宋简体" w:cs="Times New Roman"/>
          <w:kern w:val="0"/>
          <w:sz w:val="32"/>
          <w:szCs w:val="36"/>
          <w:lang w:bidi="ar"/>
        </w:rPr>
        <w:t>202</w:t>
      </w:r>
      <w:r w:rsidR="000B1A6E">
        <w:rPr>
          <w:rFonts w:ascii="方正小标宋简体" w:eastAsia="方正小标宋简体" w:hAnsi="方正小标宋简体" w:cs="Times New Roman"/>
          <w:kern w:val="0"/>
          <w:sz w:val="32"/>
          <w:szCs w:val="36"/>
          <w:lang w:bidi="ar"/>
        </w:rPr>
        <w:t>5</w:t>
      </w:r>
      <w:r w:rsidRPr="00D813D1">
        <w:rPr>
          <w:rFonts w:ascii="方正小标宋简体" w:eastAsia="方正小标宋简体" w:hAnsi="方正小标宋简体" w:cs="Times New Roman"/>
          <w:kern w:val="0"/>
          <w:sz w:val="32"/>
          <w:szCs w:val="36"/>
          <w:lang w:bidi="ar"/>
        </w:rPr>
        <w:t>年</w:t>
      </w: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度（</w:t>
      </w:r>
      <w:r w:rsidR="000B1A6E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上</w:t>
      </w: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半年）江苏省土木建筑学会</w:t>
      </w:r>
    </w:p>
    <w:p w14:paraId="679D8F57" w14:textId="0CFED945" w:rsidR="00743BB1" w:rsidRPr="00D813D1" w:rsidRDefault="00743BB1" w:rsidP="00743BB1">
      <w:pPr>
        <w:jc w:val="center"/>
        <w:rPr>
          <w:rFonts w:ascii="方正小标宋简体" w:eastAsia="方正小标宋简体" w:hAnsi="方正小标宋简体" w:cs="黑体"/>
          <w:kern w:val="0"/>
          <w:sz w:val="32"/>
          <w:szCs w:val="36"/>
          <w:lang w:bidi="ar"/>
        </w:rPr>
      </w:pPr>
      <w:r w:rsidRPr="00D813D1">
        <w:rPr>
          <w:rFonts w:ascii="方正小标宋简体" w:eastAsia="方正小标宋简体" w:hAnsi="方正小标宋简体" w:cs="黑体" w:hint="eastAsia"/>
          <w:kern w:val="0"/>
          <w:sz w:val="32"/>
          <w:szCs w:val="36"/>
          <w:lang w:bidi="ar"/>
        </w:rPr>
        <w:t>科研课题选题指南</w:t>
      </w:r>
    </w:p>
    <w:p w14:paraId="2290E1E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D813D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一、土木工程绿色低碳发展研究</w:t>
      </w:r>
    </w:p>
    <w:p w14:paraId="2B37714D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、绿色建材及应用新技术</w:t>
      </w:r>
    </w:p>
    <w:p w14:paraId="09025FA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、重大基础设施和民生工程的绿色建造技术及运维管理</w:t>
      </w:r>
    </w:p>
    <w:p w14:paraId="3B1C6AD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、光伏与建筑一体化技术</w:t>
      </w:r>
    </w:p>
    <w:p w14:paraId="4C3BF73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、江苏地域特点和文化特色</w:t>
      </w:r>
    </w:p>
    <w:p w14:paraId="3388313B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5</w:t>
      </w: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、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再生资源的利用研究及应用</w:t>
      </w:r>
    </w:p>
    <w:p w14:paraId="0AD57104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6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、高强高性能混凝土、高强钢筋（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600MPa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及以上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）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在工程中的研究及应用</w:t>
      </w:r>
    </w:p>
    <w:p w14:paraId="395D4BFE" w14:textId="77777777" w:rsidR="00743BB1" w:rsidRPr="00D813D1" w:rsidRDefault="00743BB1" w:rsidP="00743BB1">
      <w:pPr>
        <w:pStyle w:val="a9"/>
        <w:adjustRightInd w:val="0"/>
        <w:snapToGrid w:val="0"/>
        <w:spacing w:line="480" w:lineRule="exact"/>
        <w:ind w:firstLineChars="200" w:firstLine="560"/>
        <w:rPr>
          <w:rFonts w:ascii="Times New Roman" w:hAnsi="Times New Roman"/>
          <w:color w:val="000000"/>
          <w:kern w:val="0"/>
          <w:sz w:val="28"/>
          <w:szCs w:val="28"/>
        </w:rPr>
      </w:pP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7</w:t>
      </w:r>
      <w:r w:rsidRPr="00D813D1">
        <w:rPr>
          <w:rFonts w:ascii="Times New Roman" w:hAnsi="Times New Roman"/>
          <w:color w:val="000000"/>
          <w:kern w:val="0"/>
          <w:sz w:val="28"/>
          <w:szCs w:val="28"/>
        </w:rPr>
        <w:t>、复合材料、新型模板脚手架等技术研究及应用</w:t>
      </w:r>
      <w:r w:rsidRPr="00D813D1">
        <w:rPr>
          <w:rFonts w:ascii="Times New Roman" w:hAnsi="Times New Roman"/>
          <w:color w:val="191919"/>
          <w:sz w:val="28"/>
          <w:szCs w:val="28"/>
          <w:shd w:val="clear" w:color="auto" w:fill="FFFFFF"/>
        </w:rPr>
        <w:t>。</w:t>
      </w:r>
    </w:p>
    <w:p w14:paraId="4B39293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二、智能建造及装配式技术研究</w:t>
      </w:r>
    </w:p>
    <w:p w14:paraId="6AEDEF1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BIM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AI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VR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技术以及建筑机器人在工程中的研究及应用</w:t>
      </w:r>
    </w:p>
    <w:p w14:paraId="44F9A78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、建筑结构智能设计算法或智能检测算法</w:t>
      </w:r>
    </w:p>
    <w:p w14:paraId="389D018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、大型复杂建筑构部件预拼装算法</w:t>
      </w:r>
    </w:p>
    <w:p w14:paraId="7A50217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、建筑施工智能管控与监控技术</w:t>
      </w:r>
    </w:p>
    <w:p w14:paraId="6F21678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、新型材料与装配式结构设计</w:t>
      </w:r>
    </w:p>
    <w:p w14:paraId="6F8DFCB6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、装配式结构施工技术标准</w:t>
      </w:r>
    </w:p>
    <w:p w14:paraId="3524BB64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、装配式结构中新型构件连接节点施工质量及检测技术</w:t>
      </w:r>
    </w:p>
    <w:p w14:paraId="5D35CD1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8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、城市轨道交通工程地下车站整体装配式技术研究及应用</w:t>
      </w:r>
    </w:p>
    <w:p w14:paraId="740A869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9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、钢结构在公共建筑和住宅建筑中的应用研究</w:t>
      </w:r>
    </w:p>
    <w:p w14:paraId="52D9F30C" w14:textId="6BF16740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三、城市建设</w:t>
      </w:r>
      <w:r w:rsidR="00FE43B6">
        <w:rPr>
          <w:rFonts w:eastAsia="宋体" w:cs="Times New Roman" w:hint="eastAsia"/>
          <w:b/>
          <w:bCs/>
          <w:color w:val="000000"/>
          <w:kern w:val="0"/>
          <w:sz w:val="28"/>
          <w:szCs w:val="28"/>
        </w:rPr>
        <w:t>、规划</w:t>
      </w: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研究</w:t>
      </w:r>
    </w:p>
    <w:p w14:paraId="0E4DE303" w14:textId="5511407F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="00FE43B6">
        <w:rPr>
          <w:rFonts w:eastAsia="宋体" w:cs="Times New Roman" w:hint="eastAsia"/>
          <w:color w:val="000000"/>
          <w:kern w:val="0"/>
          <w:sz w:val="28"/>
          <w:szCs w:val="28"/>
        </w:rPr>
        <w:t>好房子建设</w:t>
      </w:r>
    </w:p>
    <w:p w14:paraId="5D0AA0C9" w14:textId="7A9AB3C6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、智慧城市</w:t>
      </w:r>
      <w:r w:rsidR="00FE43B6">
        <w:rPr>
          <w:rFonts w:eastAsia="宋体" w:cs="Times New Roman" w:hint="eastAsia"/>
          <w:color w:val="000000"/>
          <w:kern w:val="0"/>
          <w:sz w:val="28"/>
          <w:szCs w:val="28"/>
        </w:rPr>
        <w:t>、创新城市、宜居城市、绿色美丽、文明城市建设与规划研究</w:t>
      </w:r>
    </w:p>
    <w:p w14:paraId="7BC72FC9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191919"/>
          <w:sz w:val="28"/>
          <w:szCs w:val="28"/>
          <w:shd w:val="clear" w:color="auto" w:fill="FFFFFF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智慧水</w:t>
      </w:r>
      <w:proofErr w:type="gramStart"/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务</w:t>
      </w:r>
      <w:proofErr w:type="gramEnd"/>
      <w:r w:rsidRPr="00D813D1">
        <w:rPr>
          <w:rFonts w:eastAsia="宋体" w:cs="Times New Roman"/>
          <w:color w:val="191919"/>
          <w:sz w:val="28"/>
          <w:szCs w:val="28"/>
          <w:shd w:val="clear" w:color="auto" w:fill="FFFFFF"/>
        </w:rPr>
        <w:t>信息化技术</w:t>
      </w:r>
    </w:p>
    <w:p w14:paraId="23811A06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四、城市更新旧城改造研究</w:t>
      </w:r>
    </w:p>
    <w:p w14:paraId="2AD01027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lastRenderedPageBreak/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、城市规划、建设与管理</w:t>
      </w:r>
    </w:p>
    <w:p w14:paraId="0B0875F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、韧性城市防洪排涝能力和河道整治</w:t>
      </w:r>
    </w:p>
    <w:p w14:paraId="5EA18D3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、韧性城市综合治理能力</w:t>
      </w:r>
    </w:p>
    <w:p w14:paraId="76B3820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、基础设施更新与设备改造升级技术</w:t>
      </w:r>
    </w:p>
    <w:p w14:paraId="5F90E4FE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、地下空间开发利用</w:t>
      </w:r>
    </w:p>
    <w:p w14:paraId="54ADCDFF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、建筑修缮更新技术</w:t>
      </w:r>
    </w:p>
    <w:p w14:paraId="2AC494CB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、结构改造置换技术</w:t>
      </w:r>
    </w:p>
    <w:p w14:paraId="528CEB77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8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、城市地下给排水管网检测和修复技术</w:t>
      </w:r>
    </w:p>
    <w:p w14:paraId="0332052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2"/>
        <w:jc w:val="left"/>
        <w:rPr>
          <w:rFonts w:eastAsia="宋体" w:cs="Times New Roman"/>
          <w:b/>
          <w:bCs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bCs/>
          <w:color w:val="000000"/>
          <w:kern w:val="0"/>
          <w:sz w:val="28"/>
          <w:szCs w:val="28"/>
        </w:rPr>
        <w:t>五、乡村振兴建设研究</w:t>
      </w:r>
    </w:p>
    <w:p w14:paraId="30FC899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、传统村落和乡村风貌保护对策</w:t>
      </w:r>
    </w:p>
    <w:p w14:paraId="6337AA0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、乡村水、电、路、气、通信、广播电视、物流等基础设施及配套建设技术</w:t>
      </w:r>
    </w:p>
    <w:p w14:paraId="698260D3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、农村人居环境改善研究</w:t>
      </w:r>
    </w:p>
    <w:p w14:paraId="49C964C8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jc w:val="left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、秸秆沼气、地热、水热等资源应用</w:t>
      </w:r>
    </w:p>
    <w:p w14:paraId="4E2C163C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eastAsia="宋体" w:cs="Times New Roman"/>
          <w:sz w:val="28"/>
          <w:szCs w:val="28"/>
        </w:rPr>
      </w:pPr>
      <w:r w:rsidRPr="00D813D1">
        <w:rPr>
          <w:rFonts w:eastAsia="宋体" w:cs="Times New Roman"/>
          <w:b/>
          <w:color w:val="000000"/>
          <w:kern w:val="0"/>
          <w:sz w:val="28"/>
          <w:szCs w:val="28"/>
        </w:rPr>
        <w:t>六、轨道交通及重大基础设施建设研究</w:t>
      </w:r>
    </w:p>
    <w:p w14:paraId="0C5DE3E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、现代化综合交通运输体系；</w:t>
      </w:r>
    </w:p>
    <w:p w14:paraId="08FBC75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、城市轨道交通无人驾驶及相关技术</w:t>
      </w:r>
    </w:p>
    <w:p w14:paraId="3E1A3815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TOD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开发及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HOD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开发</w:t>
      </w:r>
    </w:p>
    <w:p w14:paraId="0EE64650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4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、城市轨道交通车站装配式技术</w:t>
      </w:r>
    </w:p>
    <w:p w14:paraId="332425E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5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、城市轨道交通智能高效空调系统</w:t>
      </w:r>
    </w:p>
    <w:p w14:paraId="0CCE192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6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、过江隧道质量安全控制技术</w:t>
      </w:r>
    </w:p>
    <w:p w14:paraId="59A6F282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7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、桥梁及高速公路智能技术</w:t>
      </w:r>
    </w:p>
    <w:p w14:paraId="74B2582A" w14:textId="77777777" w:rsidR="00743BB1" w:rsidRPr="00D813D1" w:rsidRDefault="00743BB1" w:rsidP="00743BB1">
      <w:pPr>
        <w:widowControl/>
        <w:shd w:val="clear" w:color="auto" w:fill="FFFFFF"/>
        <w:adjustRightInd w:val="0"/>
        <w:snapToGrid w:val="0"/>
        <w:spacing w:line="480" w:lineRule="exact"/>
        <w:ind w:firstLine="480"/>
        <w:jc w:val="left"/>
        <w:rPr>
          <w:rFonts w:eastAsia="宋体" w:cs="Times New Roman"/>
          <w:b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b/>
          <w:color w:val="000000"/>
          <w:kern w:val="0"/>
          <w:sz w:val="28"/>
          <w:szCs w:val="28"/>
        </w:rPr>
        <w:t>七、智慧养老研究</w:t>
      </w:r>
    </w:p>
    <w:p w14:paraId="78ED3585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1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</w:t>
      </w:r>
      <w:proofErr w:type="gramStart"/>
      <w:r w:rsidRPr="00D813D1">
        <w:rPr>
          <w:rFonts w:eastAsia="宋体" w:cs="Times New Roman"/>
          <w:color w:val="000000"/>
          <w:kern w:val="0"/>
          <w:sz w:val="28"/>
          <w:szCs w:val="28"/>
        </w:rPr>
        <w:t>智慧康养技术</w:t>
      </w:r>
      <w:proofErr w:type="gramEnd"/>
      <w:r w:rsidRPr="00D813D1">
        <w:rPr>
          <w:rFonts w:eastAsia="宋体" w:cs="Times New Roman"/>
          <w:color w:val="000000"/>
          <w:kern w:val="0"/>
          <w:sz w:val="28"/>
          <w:szCs w:val="28"/>
        </w:rPr>
        <w:t>产品、服务、平台、标准体系、网络安全等系统集成</w:t>
      </w:r>
    </w:p>
    <w:p w14:paraId="3F2B2FAB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2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、智慧居家养老环境提升技术</w:t>
      </w:r>
    </w:p>
    <w:p w14:paraId="76D092CD" w14:textId="77777777" w:rsidR="00743BB1" w:rsidRPr="00D813D1" w:rsidRDefault="00743BB1" w:rsidP="00743BB1">
      <w:pPr>
        <w:adjustRightInd w:val="0"/>
        <w:snapToGrid w:val="0"/>
        <w:spacing w:line="480" w:lineRule="exact"/>
        <w:ind w:firstLineChars="200" w:firstLine="560"/>
        <w:rPr>
          <w:rFonts w:eastAsia="宋体" w:cs="Times New Roman"/>
          <w:color w:val="000000"/>
          <w:kern w:val="0"/>
          <w:sz w:val="28"/>
          <w:szCs w:val="28"/>
        </w:rPr>
      </w:pPr>
      <w:r w:rsidRPr="00D813D1">
        <w:rPr>
          <w:rFonts w:eastAsia="宋体" w:cs="Times New Roman"/>
          <w:color w:val="000000"/>
          <w:kern w:val="0"/>
          <w:sz w:val="28"/>
          <w:szCs w:val="28"/>
        </w:rPr>
        <w:t>3</w:t>
      </w:r>
      <w:r w:rsidRPr="00D813D1">
        <w:rPr>
          <w:rFonts w:eastAsia="宋体" w:cs="Times New Roman"/>
          <w:color w:val="000000"/>
          <w:kern w:val="0"/>
          <w:sz w:val="28"/>
          <w:szCs w:val="28"/>
        </w:rPr>
        <w:t>、家庭病房居家医疗环境提升技术</w:t>
      </w:r>
    </w:p>
    <w:p w14:paraId="00F8A932" w14:textId="77777777" w:rsidR="00DC04A7" w:rsidRPr="00743BB1" w:rsidRDefault="00DC04A7"/>
    <w:sectPr w:rsidR="00DC04A7" w:rsidRPr="0074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E8DC" w14:textId="77777777" w:rsidR="003662B3" w:rsidRDefault="003662B3" w:rsidP="003D15DB">
      <w:r>
        <w:separator/>
      </w:r>
    </w:p>
  </w:endnote>
  <w:endnote w:type="continuationSeparator" w:id="0">
    <w:p w14:paraId="6DA723A6" w14:textId="77777777" w:rsidR="003662B3" w:rsidRDefault="003662B3" w:rsidP="003D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F89C" w14:textId="77777777" w:rsidR="003662B3" w:rsidRDefault="003662B3" w:rsidP="003D15DB">
      <w:r>
        <w:separator/>
      </w:r>
    </w:p>
  </w:footnote>
  <w:footnote w:type="continuationSeparator" w:id="0">
    <w:p w14:paraId="4260C1EB" w14:textId="77777777" w:rsidR="003662B3" w:rsidRDefault="003662B3" w:rsidP="003D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3B"/>
    <w:rsid w:val="000B1A6E"/>
    <w:rsid w:val="001C45BF"/>
    <w:rsid w:val="001D5818"/>
    <w:rsid w:val="003662B3"/>
    <w:rsid w:val="003D15DB"/>
    <w:rsid w:val="005155F6"/>
    <w:rsid w:val="006D7057"/>
    <w:rsid w:val="0074262F"/>
    <w:rsid w:val="00743BB1"/>
    <w:rsid w:val="007E5E3B"/>
    <w:rsid w:val="00922E83"/>
    <w:rsid w:val="009F1ED2"/>
    <w:rsid w:val="00AD4C00"/>
    <w:rsid w:val="00CC6D34"/>
    <w:rsid w:val="00CC7BB7"/>
    <w:rsid w:val="00CF63ED"/>
    <w:rsid w:val="00DC04A7"/>
    <w:rsid w:val="00FE43B6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6DFBD"/>
  <w15:chartTrackingRefBased/>
  <w15:docId w15:val="{5113D9EF-2C03-4094-B638-2F982DF7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B1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5D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5DB"/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D15DB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3D15DB"/>
    <w:rPr>
      <w:rFonts w:ascii="Times New Roman" w:hAnsi="Times New Roman"/>
      <w:sz w:val="24"/>
    </w:rPr>
  </w:style>
  <w:style w:type="paragraph" w:styleId="a9">
    <w:name w:val="Body Text First Indent"/>
    <w:basedOn w:val="a"/>
    <w:link w:val="aa"/>
    <w:unhideWhenUsed/>
    <w:qFormat/>
    <w:rsid w:val="003D15DB"/>
    <w:pPr>
      <w:ind w:firstLineChars="100" w:firstLine="420"/>
    </w:pPr>
    <w:rPr>
      <w:rFonts w:ascii="Calibri" w:eastAsia="宋体" w:hAnsi="Calibri" w:cs="Times New Roman"/>
      <w:sz w:val="21"/>
      <w:szCs w:val="24"/>
    </w:rPr>
  </w:style>
  <w:style w:type="character" w:customStyle="1" w:styleId="aa">
    <w:name w:val="正文文本首行缩进 字符"/>
    <w:basedOn w:val="a8"/>
    <w:link w:val="a9"/>
    <w:rsid w:val="003D15DB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江苏省土木建筑学会</cp:lastModifiedBy>
  <cp:revision>3</cp:revision>
  <dcterms:created xsi:type="dcterms:W3CDTF">2025-07-30T06:26:00Z</dcterms:created>
  <dcterms:modified xsi:type="dcterms:W3CDTF">2025-07-31T08:07:00Z</dcterms:modified>
</cp:coreProperties>
</file>